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E9B76" w14:textId="77777777" w:rsidR="000C69D6" w:rsidRDefault="000C69D6"/>
    <w:p w14:paraId="47CE9B77" w14:textId="77777777" w:rsidR="000C69D6" w:rsidRDefault="000C69D6">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5C6533" w14:paraId="47CE9B7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7CE9B78" w14:textId="77777777" w:rsidR="009F0DB5" w:rsidRPr="00AB60CE" w:rsidRDefault="009F0DB5" w:rsidP="00A1232C">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SharePoint</w:t>
            </w:r>
            <w:r w:rsidRPr="00AB60CE">
              <w:rPr>
                <w:sz w:val="24"/>
                <w:szCs w:val="24"/>
                <w:vertAlign w:val="superscript"/>
              </w:rPr>
              <w:sym w:font="Symbol" w:char="F0E2"/>
            </w:r>
            <w:r w:rsidRPr="00AB60CE">
              <w:rPr>
                <w:sz w:val="24"/>
                <w:szCs w:val="24"/>
              </w:rPr>
              <w:t xml:space="preserve"> Server 2013</w:t>
            </w:r>
            <w:bookmarkEnd w:id="0"/>
            <w:bookmarkEnd w:id="1"/>
          </w:p>
        </w:tc>
      </w:tr>
      <w:tr w:rsidR="009F0DB5" w:rsidRPr="00A1232C" w14:paraId="47CE9B7F"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47CE9B7A" w14:textId="77777777" w:rsidR="009F0DB5" w:rsidRPr="00A1232C" w:rsidRDefault="009F0DB5" w:rsidP="004C3E21">
            <w:pPr>
              <w:pStyle w:val="LicenseNumber"/>
              <w:spacing w:before="120" w:after="120"/>
              <w:rPr>
                <w:rFonts w:cs="Tahoma"/>
                <w:lang w:val="fr-FR"/>
              </w:rPr>
            </w:pPr>
          </w:p>
          <w:p w14:paraId="47CE9B7B" w14:textId="77777777" w:rsidR="009F0DB5" w:rsidRPr="00A1232C" w:rsidRDefault="009F0DB5" w:rsidP="004C3E21">
            <w:pPr>
              <w:pStyle w:val="LicenseNumber"/>
              <w:spacing w:before="120" w:after="120"/>
              <w:rPr>
                <w:rFonts w:cs="Tahoma"/>
                <w:sz w:val="24"/>
                <w:szCs w:val="24"/>
                <w:vertAlign w:val="superscript"/>
                <w:lang w:val="fr-FR"/>
              </w:rPr>
            </w:pPr>
            <w:r w:rsidRPr="00A1232C">
              <w:rPr>
                <w:rFonts w:cs="Tahoma"/>
                <w:sz w:val="24"/>
                <w:szCs w:val="24"/>
                <w:lang w:val="fr-FR"/>
              </w:rPr>
              <w:t xml:space="preserve">Server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bookmarkStart w:id="2" w:name="_GoBack"/>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bookmarkEnd w:id="2"/>
            <w:r w:rsidRPr="00A1232C">
              <w:rPr>
                <w:rFonts w:cs="Tahoma"/>
                <w:sz w:val="24"/>
                <w:szCs w:val="24"/>
                <w:u w:val="single"/>
              </w:rPr>
              <w:fldChar w:fldCharType="end"/>
            </w:r>
            <w:r w:rsidRPr="00A1232C">
              <w:rPr>
                <w:rFonts w:cs="Tahoma"/>
                <w:bCs w:val="0"/>
                <w:sz w:val="24"/>
                <w:szCs w:val="24"/>
                <w:vertAlign w:val="superscript"/>
              </w:rPr>
              <w:footnoteReference w:id="1"/>
            </w:r>
          </w:p>
          <w:p w14:paraId="47CE9B7C" w14:textId="77777777" w:rsidR="009F0DB5" w:rsidRPr="00A1232C" w:rsidRDefault="009F0DB5" w:rsidP="004C3E21">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2"/>
            </w:r>
          </w:p>
          <w:p w14:paraId="47CE9B7D" w14:textId="77777777" w:rsidR="009F0DB5" w:rsidRPr="00A1232C" w:rsidRDefault="009F0DB5" w:rsidP="004C3E21">
            <w:pPr>
              <w:pStyle w:val="LicenseNumber"/>
              <w:spacing w:before="120" w:after="120"/>
              <w:rPr>
                <w:rFonts w:cs="Tahoma"/>
                <w:sz w:val="24"/>
                <w:szCs w:val="24"/>
                <w:u w:val="single"/>
              </w:rPr>
            </w:pPr>
            <w:r w:rsidRPr="00A1232C">
              <w:rPr>
                <w:rFonts w:cs="Tahoma"/>
                <w:sz w:val="24"/>
                <w:szCs w:val="24"/>
              </w:rPr>
              <w:t xml:space="preserve">Device Client Access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7CE9B7E" w14:textId="77777777" w:rsidR="009F0DB5" w:rsidRPr="00A1232C" w:rsidRDefault="009F0DB5" w:rsidP="004C3E21">
            <w:pPr>
              <w:pStyle w:val="LicenseNumber"/>
              <w:spacing w:before="120" w:after="120"/>
              <w:rPr>
                <w:rFonts w:cs="Tahoma"/>
              </w:rPr>
            </w:pPr>
          </w:p>
        </w:tc>
      </w:tr>
      <w:tr w:rsidR="0041744F" w:rsidRPr="00AB60CE" w14:paraId="47CE9B81"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7CE9B80" w14:textId="77777777" w:rsidR="0041744F" w:rsidRPr="0041744F" w:rsidRDefault="0041744F" w:rsidP="00044BCE">
            <w:pPr>
              <w:pStyle w:val="Heading1"/>
              <w:numPr>
                <w:ilvl w:val="0"/>
                <w:numId w:val="0"/>
              </w:numPr>
              <w:tabs>
                <w:tab w:val="left" w:pos="720"/>
              </w:tabs>
              <w:ind w:left="357" w:hanging="357"/>
            </w:pPr>
            <w:r w:rsidRPr="0041744F">
              <w:t>END-USER LICENSE AGREEMENT</w:t>
            </w:r>
          </w:p>
        </w:tc>
      </w:tr>
    </w:tbl>
    <w:p w14:paraId="47CE9B82" w14:textId="77777777" w:rsidR="00834626" w:rsidRPr="009F0DB5" w:rsidRDefault="008F7AD8">
      <w:pPr>
        <w:widowControl w:val="0"/>
        <w:rPr>
          <w:rFonts w:eastAsia="SimSun"/>
          <w:sz w:val="20"/>
          <w:szCs w:val="20"/>
        </w:rPr>
      </w:pPr>
      <w:r w:rsidRPr="009F0DB5">
        <w:rPr>
          <w:rFonts w:eastAsia="SimSun"/>
          <w:sz w:val="20"/>
          <w:szCs w:val="20"/>
        </w:rPr>
        <w:t xml:space="preserve">These license terms are an agreement </w:t>
      </w:r>
      <w:r w:rsidR="009F0DB5" w:rsidRPr="009F0DB5">
        <w:rPr>
          <w:sz w:val="20"/>
          <w:szCs w:val="20"/>
        </w:rPr>
        <w:t xml:space="preserve">the licensor of the software application or suite of applications with which you acquired the Microsoft software (“Licensor”) </w:t>
      </w:r>
      <w:r w:rsidRPr="009F0DB5">
        <w:rPr>
          <w:rFonts w:eastAsia="SimSun"/>
          <w:sz w:val="20"/>
          <w:szCs w:val="20"/>
        </w:rPr>
        <w:t>and you. Please read them. They apply to the software named above, which includes the media on which you received it, if any. The terms also apply to any Microsoft</w:t>
      </w:r>
    </w:p>
    <w:p w14:paraId="47CE9B83"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updates,</w:t>
      </w:r>
    </w:p>
    <w:p w14:paraId="47CE9B84"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supplements,</w:t>
      </w:r>
      <w:r w:rsidR="009F0DB5" w:rsidRPr="009F0DB5">
        <w:rPr>
          <w:rFonts w:eastAsia="SimSun"/>
          <w:sz w:val="20"/>
          <w:szCs w:val="20"/>
        </w:rPr>
        <w:t xml:space="preserve"> and</w:t>
      </w:r>
    </w:p>
    <w:p w14:paraId="47CE9B85"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Internet-based services</w:t>
      </w:r>
    </w:p>
    <w:p w14:paraId="47CE9B86" w14:textId="77777777" w:rsidR="009F0DB5" w:rsidRPr="009F0DB5" w:rsidRDefault="008F7AD8" w:rsidP="009F0DB5">
      <w:pPr>
        <w:rPr>
          <w:sz w:val="20"/>
          <w:szCs w:val="20"/>
        </w:rPr>
      </w:pPr>
      <w:r w:rsidRPr="009F0DB5">
        <w:rPr>
          <w:rFonts w:eastAsia="SimSun"/>
          <w:sz w:val="20"/>
          <w:szCs w:val="20"/>
        </w:rPr>
        <w:t xml:space="preserve">for this software, unless other terms accompany those items. If so, those terms apply. </w:t>
      </w:r>
      <w:r w:rsidR="009F0DB5" w:rsidRPr="009F0DB5">
        <w:rPr>
          <w:sz w:val="20"/>
          <w:szCs w:val="20"/>
        </w:rPr>
        <w:t>Microsoft Corporation or one of its affiliates (collectively, “Microsoft”) has licensed the software to Licensor.</w:t>
      </w:r>
    </w:p>
    <w:p w14:paraId="47CE9B87" w14:textId="77777777" w:rsidR="00834626" w:rsidRPr="009F0DB5" w:rsidRDefault="009F0DB5" w:rsidP="009F0DB5">
      <w:pPr>
        <w:pStyle w:val="Preamble"/>
        <w:rPr>
          <w:b w:val="0"/>
          <w:bCs w:val="0"/>
          <w:sz w:val="20"/>
          <w:szCs w:val="20"/>
        </w:rPr>
      </w:pPr>
      <w:r w:rsidRPr="009F0DB5">
        <w:rPr>
          <w:b w:val="0"/>
          <w:bCs w:val="0"/>
          <w:sz w:val="20"/>
          <w:szCs w:val="20"/>
        </w:rPr>
        <w:t>These terms supersede any electronic terms which may be contained within the software. If any of the terms contained within the software conflict with these terms, these terms will control.</w:t>
      </w:r>
    </w:p>
    <w:p w14:paraId="47CE9B88" w14:textId="77777777" w:rsidR="00834626" w:rsidRPr="009F0DB5" w:rsidRDefault="008F7AD8">
      <w:pPr>
        <w:pStyle w:val="Preamble"/>
        <w:widowControl w:val="0"/>
        <w:rPr>
          <w:rFonts w:eastAsia="SimSun"/>
          <w:sz w:val="20"/>
          <w:szCs w:val="20"/>
        </w:rPr>
      </w:pPr>
      <w:r w:rsidRPr="009F0DB5">
        <w:rPr>
          <w:rFonts w:eastAsia="SimSun"/>
          <w:sz w:val="20"/>
          <w:szCs w:val="20"/>
        </w:rPr>
        <w:t xml:space="preserve">BY USING THE SOFTWARE, YOU ACCEPT THESE TERMS. IF YOU DO NOT ACCEPT THEM, DO NOT USE THE SOFTWARE. INSTEAD, RETURN IT TO THE </w:t>
      </w:r>
      <w:r w:rsidR="009F0DB5" w:rsidRPr="009F0DB5">
        <w:rPr>
          <w:rFonts w:eastAsia="SimSun"/>
          <w:sz w:val="20"/>
          <w:szCs w:val="20"/>
        </w:rPr>
        <w:t xml:space="preserve">PLACE OF PURCHASE </w:t>
      </w:r>
      <w:r w:rsidRPr="009F0DB5">
        <w:rPr>
          <w:rFonts w:eastAsia="SimSun"/>
          <w:sz w:val="20"/>
          <w:szCs w:val="20"/>
        </w:rPr>
        <w:t>FOR A REFUND OR CREDIT.</w:t>
      </w:r>
    </w:p>
    <w:p w14:paraId="47CE9B89" w14:textId="77777777" w:rsidR="00834626" w:rsidRPr="009F0DB5" w:rsidRDefault="008F7AD8">
      <w:pPr>
        <w:pStyle w:val="Preamble"/>
        <w:widowControl w:val="0"/>
        <w:rPr>
          <w:rFonts w:eastAsia="SimSun"/>
          <w:sz w:val="20"/>
          <w:szCs w:val="20"/>
        </w:rPr>
      </w:pPr>
      <w:r w:rsidRPr="009F0DB5">
        <w:rPr>
          <w:rFonts w:eastAsia="SimSun"/>
          <w:sz w:val="20"/>
          <w:szCs w:val="20"/>
        </w:rPr>
        <w:t>AS DESCRIBED BELOW, USING THE SOFTWARE ALSO OPERATES AS YOUR CONSENT TO THE TRANSMISSION OF CERTAIN COMPUTER INFORMATION FOR INTERNET-BASED SERVICES.</w:t>
      </w:r>
    </w:p>
    <w:p w14:paraId="47CE9B8A" w14:textId="77777777" w:rsidR="00834626" w:rsidRPr="009F0DB5" w:rsidRDefault="008F7AD8">
      <w:pPr>
        <w:pStyle w:val="PreambleBorderAbove"/>
        <w:widowControl w:val="0"/>
        <w:rPr>
          <w:rFonts w:eastAsia="SimSun"/>
          <w:sz w:val="20"/>
          <w:szCs w:val="20"/>
        </w:rPr>
      </w:pPr>
      <w:r w:rsidRPr="009F0DB5">
        <w:rPr>
          <w:rFonts w:eastAsia="SimSun"/>
          <w:sz w:val="20"/>
          <w:szCs w:val="20"/>
        </w:rPr>
        <w:t>IF YOU COMPLY WITH THESE LICENSE TERMS, YOU HAVE THE RIGHTS BELOW FOR EACH SOFTWARE LICENSE YOU ACQUIRE.</w:t>
      </w:r>
    </w:p>
    <w:p w14:paraId="47CE9B8B"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OVERVIEW.</w:t>
      </w:r>
    </w:p>
    <w:p w14:paraId="47CE9B8C"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Software. </w:t>
      </w:r>
      <w:r w:rsidRPr="009F0DB5">
        <w:rPr>
          <w:rFonts w:eastAsia="SimSun"/>
          <w:b w:val="0"/>
          <w:bCs w:val="0"/>
          <w:sz w:val="20"/>
          <w:szCs w:val="20"/>
        </w:rPr>
        <w:t>The software includes</w:t>
      </w:r>
    </w:p>
    <w:p w14:paraId="47CE9B8D" w14:textId="77777777" w:rsidR="00834626" w:rsidRPr="009F0DB5" w:rsidRDefault="008F7AD8">
      <w:pPr>
        <w:pStyle w:val="Bullet3"/>
        <w:widowControl w:val="0"/>
        <w:rPr>
          <w:rFonts w:eastAsia="SimSun"/>
          <w:sz w:val="20"/>
          <w:szCs w:val="20"/>
        </w:rPr>
      </w:pPr>
      <w:r w:rsidRPr="009F0DB5">
        <w:rPr>
          <w:rFonts w:eastAsia="SimSun"/>
          <w:sz w:val="20"/>
          <w:szCs w:val="20"/>
        </w:rPr>
        <w:t>server software</w:t>
      </w:r>
      <w:r w:rsidRPr="009F0DB5">
        <w:rPr>
          <w:sz w:val="20"/>
          <w:szCs w:val="20"/>
        </w:rPr>
        <w:t>.</w:t>
      </w:r>
    </w:p>
    <w:p w14:paraId="47CE9B8E"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License Model. </w:t>
      </w:r>
      <w:r w:rsidRPr="009F0DB5">
        <w:rPr>
          <w:rFonts w:eastAsia="SimSun"/>
          <w:b w:val="0"/>
          <w:bCs w:val="0"/>
          <w:sz w:val="20"/>
          <w:szCs w:val="20"/>
        </w:rPr>
        <w:t>The software is licensed based on</w:t>
      </w:r>
    </w:p>
    <w:p w14:paraId="47CE9B8F" w14:textId="77777777" w:rsidR="00834626" w:rsidRPr="009F0DB5" w:rsidRDefault="008F7AD8">
      <w:pPr>
        <w:pStyle w:val="Bullet3"/>
        <w:widowControl w:val="0"/>
        <w:rPr>
          <w:rFonts w:eastAsia="SimSun"/>
          <w:sz w:val="20"/>
          <w:szCs w:val="20"/>
        </w:rPr>
      </w:pPr>
      <w:r w:rsidRPr="009F0DB5">
        <w:rPr>
          <w:rFonts w:eastAsia="SimSun"/>
          <w:sz w:val="20"/>
          <w:szCs w:val="20"/>
        </w:rPr>
        <w:t>the number of instances of server software that you run</w:t>
      </w:r>
      <w:r w:rsidRPr="009F0DB5">
        <w:rPr>
          <w:sz w:val="20"/>
          <w:szCs w:val="20"/>
        </w:rPr>
        <w:t>; and</w:t>
      </w:r>
    </w:p>
    <w:p w14:paraId="47CE9B90" w14:textId="77777777" w:rsidR="00834626" w:rsidRPr="009F0DB5" w:rsidRDefault="008F7AD8">
      <w:pPr>
        <w:pStyle w:val="Bullet3"/>
        <w:widowControl w:val="0"/>
        <w:rPr>
          <w:rFonts w:eastAsia="SimSun"/>
          <w:sz w:val="20"/>
          <w:szCs w:val="20"/>
        </w:rPr>
      </w:pPr>
      <w:r w:rsidRPr="009F0DB5">
        <w:rPr>
          <w:rFonts w:eastAsia="SimSun"/>
          <w:sz w:val="20"/>
          <w:szCs w:val="20"/>
        </w:rPr>
        <w:t>the number of devices and users that access instances of server software</w:t>
      </w:r>
      <w:r w:rsidRPr="009F0DB5">
        <w:rPr>
          <w:sz w:val="20"/>
          <w:szCs w:val="20"/>
        </w:rPr>
        <w:t>.</w:t>
      </w:r>
    </w:p>
    <w:p w14:paraId="47CE9B91"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License Terms for Use with Virtual Server</w:t>
      </w:r>
      <w:r w:rsidR="00A1232C">
        <w:rPr>
          <w:rFonts w:eastAsia="SimSun"/>
          <w:sz w:val="20"/>
          <w:szCs w:val="20"/>
        </w:rPr>
        <w:t xml:space="preserve"> and Other Similar Technologies</w:t>
      </w:r>
      <w:r w:rsidRPr="009F0DB5">
        <w:rPr>
          <w:rFonts w:eastAsia="SimSun"/>
          <w:sz w:val="20"/>
          <w:szCs w:val="20"/>
        </w:rPr>
        <w:t xml:space="preserve"> </w:t>
      </w:r>
    </w:p>
    <w:p w14:paraId="47CE9B92" w14:textId="77777777" w:rsidR="00834626" w:rsidRPr="009F0DB5" w:rsidRDefault="008F7AD8">
      <w:pPr>
        <w:pStyle w:val="Bullet3"/>
        <w:widowControl w:val="0"/>
        <w:rPr>
          <w:rFonts w:eastAsia="SimSun"/>
          <w:sz w:val="20"/>
          <w:szCs w:val="20"/>
        </w:rPr>
      </w:pPr>
      <w:r w:rsidRPr="009F0DB5">
        <w:rPr>
          <w:rFonts w:eastAsia="SimSun"/>
          <w:b/>
          <w:bCs/>
          <w:sz w:val="20"/>
          <w:szCs w:val="20"/>
        </w:rPr>
        <w:t>Instance.</w:t>
      </w:r>
      <w:r w:rsidRPr="009F0DB5">
        <w:rPr>
          <w:rFonts w:eastAsia="SimSun"/>
          <w:sz w:val="20"/>
          <w:szCs w:val="20"/>
        </w:rPr>
        <w:t xml:space="preserve"> You create an “instance” of software by executing the software’s setup or install procedure. You </w:t>
      </w:r>
      <w:r w:rsidRPr="009F0DB5">
        <w:rPr>
          <w:rFonts w:eastAsia="SimSun"/>
          <w:sz w:val="20"/>
          <w:szCs w:val="20"/>
        </w:rPr>
        <w:lastRenderedPageBreak/>
        <w:t>also create an instance of software by duplicating an existing instance. References to software in this agreement include “instances” of the software.</w:t>
      </w:r>
    </w:p>
    <w:p w14:paraId="47CE9B93" w14:textId="77777777" w:rsidR="00834626" w:rsidRPr="009F0DB5" w:rsidRDefault="008F7AD8">
      <w:pPr>
        <w:pStyle w:val="Bullet3"/>
        <w:widowControl w:val="0"/>
        <w:rPr>
          <w:rFonts w:eastAsia="SimSun"/>
          <w:sz w:val="20"/>
          <w:szCs w:val="20"/>
        </w:rPr>
      </w:pPr>
      <w:r w:rsidRPr="009F0DB5">
        <w:rPr>
          <w:rFonts w:eastAsia="SimSun"/>
          <w:b/>
          <w:bCs/>
          <w:sz w:val="20"/>
          <w:szCs w:val="20"/>
        </w:rPr>
        <w:t>Run an Instance.</w:t>
      </w:r>
      <w:r w:rsidRPr="009F0D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7CE9B94" w14:textId="77777777" w:rsidR="00834626" w:rsidRPr="009F0DB5" w:rsidRDefault="008F7AD8">
      <w:pPr>
        <w:pStyle w:val="Bullet3"/>
        <w:widowControl w:val="0"/>
        <w:rPr>
          <w:rFonts w:eastAsia="SimSun"/>
          <w:sz w:val="20"/>
          <w:szCs w:val="20"/>
        </w:rPr>
      </w:pPr>
      <w:r w:rsidRPr="009F0DB5">
        <w:rPr>
          <w:rFonts w:eastAsia="SimSun"/>
          <w:b/>
          <w:bCs/>
          <w:sz w:val="20"/>
          <w:szCs w:val="20"/>
        </w:rPr>
        <w:t>Operating System Environment.</w:t>
      </w:r>
      <w:r w:rsidRPr="009F0DB5">
        <w:rPr>
          <w:rFonts w:eastAsia="SimSun"/>
          <w:sz w:val="20"/>
          <w:szCs w:val="20"/>
        </w:rPr>
        <w:t xml:space="preserve"> An “operating system environment” is</w:t>
      </w:r>
    </w:p>
    <w:p w14:paraId="47CE9B95" w14:textId="77777777" w:rsidR="00834626" w:rsidRPr="009F0DB5" w:rsidRDefault="008F7AD8">
      <w:pPr>
        <w:pStyle w:val="Bullet4"/>
        <w:widowControl w:val="0"/>
        <w:rPr>
          <w:rFonts w:eastAsia="SimSun"/>
          <w:sz w:val="20"/>
          <w:szCs w:val="20"/>
        </w:rPr>
      </w:pPr>
      <w:r w:rsidRPr="009F0D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7CE9B96" w14:textId="77777777" w:rsidR="00834626" w:rsidRPr="009F0DB5" w:rsidRDefault="008F7AD8">
      <w:pPr>
        <w:pStyle w:val="Bullet4"/>
        <w:widowControl w:val="0"/>
        <w:rPr>
          <w:rFonts w:eastAsia="SimSun"/>
          <w:sz w:val="20"/>
          <w:szCs w:val="20"/>
        </w:rPr>
      </w:pPr>
      <w:r w:rsidRPr="009F0DB5">
        <w:rPr>
          <w:rFonts w:eastAsia="SimSun"/>
          <w:sz w:val="20"/>
          <w:szCs w:val="20"/>
        </w:rPr>
        <w:t>instances of applications, if any, configured to run on the operating system instance or parts identified above.</w:t>
      </w:r>
    </w:p>
    <w:p w14:paraId="47CE9B97" w14:textId="77777777" w:rsidR="00834626" w:rsidRPr="009F0DB5" w:rsidRDefault="008F7AD8">
      <w:pPr>
        <w:pStyle w:val="Body3"/>
        <w:widowControl w:val="0"/>
        <w:rPr>
          <w:rFonts w:eastAsia="SimSun"/>
          <w:sz w:val="20"/>
          <w:szCs w:val="20"/>
        </w:rPr>
      </w:pPr>
      <w:r w:rsidRPr="009F0D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7CE9B98" w14:textId="77777777" w:rsidR="00834626" w:rsidRPr="009F0DB5" w:rsidRDefault="008F7AD8">
      <w:pPr>
        <w:pStyle w:val="Bullet4"/>
        <w:widowControl w:val="0"/>
        <w:rPr>
          <w:rFonts w:eastAsia="SimSun"/>
          <w:sz w:val="20"/>
          <w:szCs w:val="20"/>
        </w:rPr>
      </w:pPr>
      <w:r w:rsidRPr="009F0DB5">
        <w:rPr>
          <w:rFonts w:eastAsia="SimSun"/>
          <w:sz w:val="20"/>
          <w:szCs w:val="20"/>
        </w:rPr>
        <w:t>one physical operating system environment</w:t>
      </w:r>
    </w:p>
    <w:p w14:paraId="47CE9B99" w14:textId="77777777" w:rsidR="00834626" w:rsidRPr="009F0DB5" w:rsidRDefault="008F7AD8">
      <w:pPr>
        <w:pStyle w:val="Bullet4"/>
        <w:widowControl w:val="0"/>
        <w:rPr>
          <w:rFonts w:eastAsia="SimSun"/>
          <w:sz w:val="20"/>
          <w:szCs w:val="20"/>
        </w:rPr>
      </w:pPr>
      <w:r w:rsidRPr="009F0DB5">
        <w:rPr>
          <w:rFonts w:eastAsia="SimSun"/>
          <w:sz w:val="20"/>
          <w:szCs w:val="20"/>
        </w:rPr>
        <w:t>one or more virtual operating system environments.</w:t>
      </w:r>
    </w:p>
    <w:p w14:paraId="47CE9B9A" w14:textId="77777777" w:rsidR="00834626" w:rsidRPr="009F0DB5" w:rsidRDefault="008F7AD8">
      <w:pPr>
        <w:pStyle w:val="Bullet3"/>
        <w:widowControl w:val="0"/>
        <w:rPr>
          <w:rFonts w:eastAsia="SimSun"/>
          <w:sz w:val="20"/>
          <w:szCs w:val="20"/>
        </w:rPr>
      </w:pPr>
      <w:r w:rsidRPr="009F0DB5">
        <w:rPr>
          <w:rFonts w:eastAsia="SimSun"/>
          <w:b/>
          <w:bCs/>
          <w:sz w:val="20"/>
          <w:szCs w:val="20"/>
        </w:rPr>
        <w:t>Server.</w:t>
      </w:r>
      <w:r w:rsidRPr="009F0DB5">
        <w:rPr>
          <w:rFonts w:eastAsia="SimSun"/>
          <w:sz w:val="20"/>
          <w:szCs w:val="20"/>
        </w:rPr>
        <w:t xml:space="preserve"> A server is a physical hardware system capable of running server software. A hardware partition or blade is considered to be a separate physical hardware system.</w:t>
      </w:r>
    </w:p>
    <w:p w14:paraId="47CE9B9B" w14:textId="77777777" w:rsidR="00834626" w:rsidRPr="009F0DB5" w:rsidRDefault="008F7AD8">
      <w:pPr>
        <w:pStyle w:val="Bullet3"/>
        <w:widowControl w:val="0"/>
        <w:rPr>
          <w:rFonts w:eastAsia="SimSun"/>
          <w:sz w:val="20"/>
          <w:szCs w:val="20"/>
        </w:rPr>
      </w:pPr>
      <w:r w:rsidRPr="009F0DB5">
        <w:rPr>
          <w:rFonts w:eastAsia="SimSun"/>
          <w:b/>
          <w:bCs/>
          <w:sz w:val="20"/>
          <w:szCs w:val="20"/>
        </w:rPr>
        <w:t>Assigning a License.</w:t>
      </w:r>
      <w:r w:rsidRPr="009F0DB5">
        <w:rPr>
          <w:rFonts w:eastAsia="SimSun"/>
          <w:sz w:val="20"/>
          <w:szCs w:val="20"/>
        </w:rPr>
        <w:t xml:space="preserve"> To assign a license means simply to designate that license to one device or user.</w:t>
      </w:r>
    </w:p>
    <w:p w14:paraId="47CE9B9C"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USE RIGHTS.</w:t>
      </w:r>
    </w:p>
    <w:p w14:paraId="47CE9B9D"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Assigning the License to the Server.</w:t>
      </w:r>
    </w:p>
    <w:p w14:paraId="47CE9B9E"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7CE9B9F"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7CE9BA0"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Running Instances of the Server Software. </w:t>
      </w:r>
      <w:r w:rsidRPr="009F0DB5">
        <w:rPr>
          <w:rFonts w:eastAsia="SimSun"/>
          <w:b w:val="0"/>
          <w:bCs w:val="0"/>
          <w:sz w:val="20"/>
          <w:szCs w:val="20"/>
        </w:rPr>
        <w:t>You may run, at any one time, one instance of the server software in one physical or virtual operating system environment on the licensed server.</w:t>
      </w:r>
    </w:p>
    <w:p w14:paraId="47CE9BA1"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Creating and Storing Instances on Your Servers or Storage Media. </w:t>
      </w:r>
      <w:r w:rsidRPr="009F0DB5">
        <w:rPr>
          <w:rFonts w:eastAsia="SimSun"/>
          <w:b w:val="0"/>
          <w:bCs w:val="0"/>
          <w:sz w:val="20"/>
          <w:szCs w:val="20"/>
        </w:rPr>
        <w:t>You have the additional rights below for each software license you acquire.</w:t>
      </w:r>
    </w:p>
    <w:p w14:paraId="47CE9BA2"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any number of instances of the server software.</w:t>
      </w:r>
    </w:p>
    <w:p w14:paraId="47CE9BA3"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store instances of the server software on any of your servers or storage media.</w:t>
      </w:r>
    </w:p>
    <w:p w14:paraId="47CE9BA4" w14:textId="77777777" w:rsidR="00417DE0"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47CE9BA5" w14:textId="77777777" w:rsidR="00EB7C24" w:rsidRPr="009F0DB5" w:rsidRDefault="008F7AD8" w:rsidP="00A1232C">
      <w:pPr>
        <w:pStyle w:val="Heading2"/>
        <w:widowControl w:val="0"/>
        <w:tabs>
          <w:tab w:val="clear" w:pos="1353"/>
          <w:tab w:val="num" w:pos="720"/>
        </w:tabs>
        <w:ind w:left="720"/>
        <w:rPr>
          <w:b w:val="0"/>
          <w:sz w:val="20"/>
          <w:szCs w:val="20"/>
        </w:rPr>
      </w:pPr>
      <w:r w:rsidRPr="009F0DB5">
        <w:rPr>
          <w:sz w:val="20"/>
          <w:szCs w:val="20"/>
        </w:rPr>
        <w:t xml:space="preserve">Included Microsoft Programs. </w:t>
      </w:r>
      <w:r w:rsidRPr="009F0DB5">
        <w:rPr>
          <w:b w:val="0"/>
          <w:sz w:val="20"/>
          <w:szCs w:val="20"/>
        </w:rPr>
        <w:t>The software contains other Microsoft programs. The license terms with those programs apply to your use of them.</w:t>
      </w:r>
    </w:p>
    <w:p w14:paraId="47CE9BA6" w14:textId="77777777" w:rsidR="00A700C4" w:rsidRPr="00A1232C" w:rsidRDefault="00A700C4" w:rsidP="00A1232C">
      <w:pPr>
        <w:pStyle w:val="Heading2"/>
        <w:widowControl w:val="0"/>
        <w:tabs>
          <w:tab w:val="clear" w:pos="1353"/>
          <w:tab w:val="num" w:pos="720"/>
        </w:tabs>
        <w:ind w:left="720"/>
        <w:rPr>
          <w:b w:val="0"/>
          <w:sz w:val="20"/>
          <w:szCs w:val="20"/>
        </w:rPr>
      </w:pPr>
      <w:r w:rsidRPr="009F0DB5">
        <w:rPr>
          <w:sz w:val="20"/>
          <w:szCs w:val="20"/>
        </w:rPr>
        <w:t xml:space="preserve">Third Party Programs. </w:t>
      </w:r>
      <w:r w:rsidRPr="009F0DB5">
        <w:rPr>
          <w:b w:val="0"/>
          <w:sz w:val="20"/>
          <w:szCs w:val="20"/>
        </w:rPr>
        <w:t>The software may include third party programs that Microsoft, not the third party, licenses</w:t>
      </w:r>
      <w:r w:rsidR="00EB7C24" w:rsidRPr="009F0DB5">
        <w:rPr>
          <w:b w:val="0"/>
          <w:sz w:val="20"/>
          <w:szCs w:val="20"/>
        </w:rPr>
        <w:t xml:space="preserve"> </w:t>
      </w:r>
      <w:r w:rsidRPr="009F0DB5">
        <w:rPr>
          <w:b w:val="0"/>
          <w:sz w:val="20"/>
          <w:szCs w:val="20"/>
        </w:rPr>
        <w:t>to you under this agreement. Notices, if any, for the third party program are included for your information only.</w:t>
      </w:r>
    </w:p>
    <w:p w14:paraId="47CE9BA7"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ADDITIONAL LICENSING REQUIREMENTS AND/OR USE RIGHTS.</w:t>
      </w:r>
    </w:p>
    <w:p w14:paraId="47CE9BA8"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Client Access Licenses (CALs).</w:t>
      </w:r>
    </w:p>
    <w:p w14:paraId="47CE9BA9" w14:textId="77777777" w:rsidR="00834626" w:rsidRPr="009F0DB5" w:rsidRDefault="008F7AD8">
      <w:pPr>
        <w:pStyle w:val="Heading3Bold"/>
        <w:widowControl w:val="0"/>
        <w:tabs>
          <w:tab w:val="clear" w:pos="1077"/>
          <w:tab w:val="clear" w:pos="1440"/>
          <w:tab w:val="num" w:pos="1080"/>
        </w:tabs>
        <w:rPr>
          <w:rFonts w:eastAsia="SimSun"/>
          <w:sz w:val="20"/>
          <w:szCs w:val="20"/>
        </w:rPr>
      </w:pPr>
      <w:r w:rsidRPr="009F0DB5">
        <w:rPr>
          <w:rFonts w:eastAsia="SimSun"/>
          <w:b w:val="0"/>
          <w:bCs w:val="0"/>
          <w:sz w:val="20"/>
          <w:szCs w:val="20"/>
        </w:rPr>
        <w:lastRenderedPageBreak/>
        <w:t>You must acquire and assign the appropriate CAL to each device or user that accesses your instances of the server software directly or indirectly. A hardware partition or blade is considered to be a separate device.</w:t>
      </w:r>
    </w:p>
    <w:p w14:paraId="47CE9BAA"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any of your servers licensed to run instances of the server software.</w:t>
      </w:r>
    </w:p>
    <w:p w14:paraId="47CE9BAB"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up to two devices or users to access your instances of the server software only to administer those instances.</w:t>
      </w:r>
    </w:p>
    <w:p w14:paraId="47CE9BAC" w14:textId="77777777" w:rsidR="00834626" w:rsidRPr="009F0DB5" w:rsidRDefault="008F7AD8">
      <w:pPr>
        <w:pStyle w:val="Bullet4"/>
        <w:widowControl w:val="0"/>
        <w:rPr>
          <w:rFonts w:eastAsia="SimSun"/>
          <w:sz w:val="20"/>
          <w:szCs w:val="20"/>
        </w:rPr>
      </w:pPr>
      <w:r w:rsidRPr="009F0DB5">
        <w:rPr>
          <w:rFonts w:eastAsia="SimSun"/>
          <w:sz w:val="20"/>
          <w:szCs w:val="20"/>
        </w:rPr>
        <w:t>Your CALs permit access to your instances of earlier versions, but not later versions, of the server software.</w:t>
      </w:r>
      <w:r w:rsidR="00A1232C">
        <w:rPr>
          <w:rFonts w:eastAsia="SimSun"/>
          <w:sz w:val="20"/>
          <w:szCs w:val="20"/>
        </w:rPr>
        <w:t xml:space="preserve"> </w:t>
      </w:r>
      <w:r w:rsidR="00A700C4" w:rsidRPr="009F0DB5">
        <w:rPr>
          <w:rFonts w:eastAsia="SimSun"/>
          <w:sz w:val="20"/>
          <w:szCs w:val="20"/>
        </w:rPr>
        <w:t>If you are accessing instances of an earlier version, you may also use CALs corresponding to that version.</w:t>
      </w:r>
    </w:p>
    <w:p w14:paraId="47CE9BAD" w14:textId="77777777" w:rsidR="00375B5E" w:rsidRPr="009F0DB5" w:rsidRDefault="00375B5E" w:rsidP="00EC204B">
      <w:pPr>
        <w:pStyle w:val="Bullet4"/>
        <w:rPr>
          <w:sz w:val="20"/>
          <w:szCs w:val="20"/>
        </w:rPr>
      </w:pPr>
      <w:r w:rsidRPr="009F0DB5">
        <w:rPr>
          <w:sz w:val="20"/>
          <w:szCs w:val="20"/>
        </w:rPr>
        <w:t>CALs are not required to access content, information, and applications that you make publicly available to users over the Internet (i.e., not restricted to Intranet or Extranet scenarios).</w:t>
      </w:r>
    </w:p>
    <w:p w14:paraId="47CE9BAE" w14:textId="77777777" w:rsidR="00834626" w:rsidRPr="00A1232C" w:rsidRDefault="008F7AD8">
      <w:pPr>
        <w:pStyle w:val="Heading3Bold"/>
        <w:widowControl w:val="0"/>
        <w:tabs>
          <w:tab w:val="clear" w:pos="1077"/>
          <w:tab w:val="clear" w:pos="1440"/>
          <w:tab w:val="num" w:pos="1080"/>
        </w:tabs>
        <w:rPr>
          <w:rFonts w:eastAsia="SimSun"/>
          <w:b w:val="0"/>
          <w:sz w:val="20"/>
          <w:szCs w:val="20"/>
        </w:rPr>
      </w:pPr>
      <w:r w:rsidRPr="009F0DB5">
        <w:rPr>
          <w:rFonts w:eastAsia="SimSun"/>
          <w:sz w:val="20"/>
          <w:szCs w:val="20"/>
        </w:rPr>
        <w:t xml:space="preserve">Types of CALs. </w:t>
      </w:r>
      <w:r w:rsidRPr="009F0DB5">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7CE9BAF" w14:textId="77777777" w:rsidR="00834626" w:rsidRPr="00A1232C" w:rsidRDefault="008F7AD8">
      <w:pPr>
        <w:pStyle w:val="Heading3Bold"/>
        <w:widowControl w:val="0"/>
        <w:tabs>
          <w:tab w:val="clear" w:pos="1077"/>
          <w:tab w:val="clear" w:pos="1440"/>
          <w:tab w:val="num" w:pos="1080"/>
        </w:tabs>
        <w:ind w:left="1080" w:hanging="360"/>
        <w:rPr>
          <w:rFonts w:eastAsia="SimSun"/>
          <w:b w:val="0"/>
          <w:sz w:val="20"/>
          <w:szCs w:val="20"/>
        </w:rPr>
      </w:pPr>
      <w:r w:rsidRPr="009F0DB5">
        <w:rPr>
          <w:rFonts w:eastAsia="SimSun"/>
          <w:sz w:val="20"/>
          <w:szCs w:val="20"/>
        </w:rPr>
        <w:t xml:space="preserve">Reassignment of CALs. </w:t>
      </w:r>
      <w:r w:rsidRPr="009F0DB5">
        <w:rPr>
          <w:rFonts w:eastAsia="SimSun"/>
          <w:b w:val="0"/>
          <w:bCs w:val="0"/>
          <w:sz w:val="20"/>
          <w:szCs w:val="20"/>
        </w:rPr>
        <w:t>You may</w:t>
      </w:r>
    </w:p>
    <w:p w14:paraId="47CE9BB0" w14:textId="77777777" w:rsidR="00834626" w:rsidRPr="009F0DB5" w:rsidRDefault="008F7AD8">
      <w:pPr>
        <w:pStyle w:val="Bullet4"/>
        <w:widowControl w:val="0"/>
        <w:rPr>
          <w:rFonts w:eastAsia="SimSun"/>
          <w:sz w:val="20"/>
          <w:szCs w:val="20"/>
        </w:rPr>
      </w:pPr>
      <w:r w:rsidRPr="009F0DB5">
        <w:rPr>
          <w:rFonts w:eastAsia="SimSun"/>
          <w:sz w:val="20"/>
          <w:szCs w:val="20"/>
        </w:rPr>
        <w:t>permanently reassign your device CAL from one device to another, or your user CAL from one user to another; or</w:t>
      </w:r>
    </w:p>
    <w:p w14:paraId="47CE9BB1" w14:textId="77777777" w:rsidR="00834626" w:rsidRPr="009F0DB5" w:rsidRDefault="008F7AD8">
      <w:pPr>
        <w:pStyle w:val="Bullet4"/>
        <w:widowControl w:val="0"/>
        <w:rPr>
          <w:rFonts w:eastAsia="SimSun"/>
          <w:sz w:val="20"/>
          <w:szCs w:val="20"/>
        </w:rPr>
      </w:pPr>
      <w:r w:rsidRPr="009F0DB5">
        <w:rPr>
          <w:rFonts w:eastAsia="SimSun"/>
          <w:sz w:val="20"/>
          <w:szCs w:val="20"/>
        </w:rPr>
        <w:t>temporarily reassign your device CAL to a loaner device while the first device is out of service, or your user CAL to a temporary worker while the user is absent.</w:t>
      </w:r>
    </w:p>
    <w:p w14:paraId="47CE9BB2" w14:textId="77777777" w:rsidR="006C721E" w:rsidRPr="00A1232C" w:rsidRDefault="006C721E" w:rsidP="009F0DB5">
      <w:pPr>
        <w:pStyle w:val="Heading3Bold"/>
        <w:ind w:hanging="360"/>
        <w:rPr>
          <w:b w:val="0"/>
          <w:sz w:val="20"/>
          <w:szCs w:val="20"/>
        </w:rPr>
      </w:pPr>
      <w:r w:rsidRPr="009F0DB5">
        <w:rPr>
          <w:sz w:val="20"/>
          <w:szCs w:val="20"/>
        </w:rPr>
        <w:t xml:space="preserve">Microsoft SharePoint Server 2013 Enterprise CAL. </w:t>
      </w:r>
      <w:r w:rsidRPr="009F0DB5">
        <w:rPr>
          <w:b w:val="0"/>
          <w:sz w:val="20"/>
          <w:szCs w:val="20"/>
        </w:rPr>
        <w:t>In addition to needing a Microsoft SharePoint Server 2013 Standard CAL, you need a Microsoft SharePoint Server 2013 Enterprise CAL for each user or device that directly or indirectly accesses the following functionalities:</w:t>
      </w:r>
    </w:p>
    <w:p w14:paraId="47CE9BB3"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Business Connectivity Services Line of Business Webparts </w:t>
      </w:r>
    </w:p>
    <w:p w14:paraId="47CE9BB4"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Office 2013 Business Connectivity Services Client Integration </w:t>
      </w:r>
    </w:p>
    <w:p w14:paraId="47CE9BB5" w14:textId="77777777" w:rsidR="006C721E" w:rsidRPr="009F0DB5" w:rsidRDefault="006C721E" w:rsidP="009F0DB5">
      <w:pPr>
        <w:pStyle w:val="Bullet4"/>
        <w:widowControl w:val="0"/>
        <w:rPr>
          <w:rFonts w:eastAsia="SimSun"/>
          <w:sz w:val="20"/>
          <w:szCs w:val="20"/>
        </w:rPr>
      </w:pPr>
      <w:r w:rsidRPr="009F0DB5">
        <w:rPr>
          <w:rFonts w:eastAsia="SimSun"/>
          <w:sz w:val="20"/>
          <w:szCs w:val="20"/>
        </w:rPr>
        <w:t>Access Services</w:t>
      </w:r>
    </w:p>
    <w:p w14:paraId="47CE9BB6" w14:textId="77777777" w:rsidR="006C721E" w:rsidRPr="009F0DB5" w:rsidRDefault="006C721E" w:rsidP="009F0DB5">
      <w:pPr>
        <w:pStyle w:val="Bullet4"/>
        <w:widowControl w:val="0"/>
        <w:rPr>
          <w:rFonts w:eastAsia="SimSun"/>
          <w:sz w:val="20"/>
          <w:szCs w:val="20"/>
        </w:rPr>
      </w:pPr>
      <w:r w:rsidRPr="009F0DB5">
        <w:rPr>
          <w:rFonts w:eastAsia="SimSun"/>
          <w:sz w:val="20"/>
          <w:szCs w:val="20"/>
        </w:rPr>
        <w:t>Enterprise Search</w:t>
      </w:r>
    </w:p>
    <w:p w14:paraId="47CE9BB7"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E-discovery and Compliance </w:t>
      </w:r>
    </w:p>
    <w:p w14:paraId="47CE9BB8"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InfoPath Forms Services </w:t>
      </w:r>
    </w:p>
    <w:p w14:paraId="47CE9BB9"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Excel Services, PowerPivot, PowerView </w:t>
      </w:r>
    </w:p>
    <w:p w14:paraId="47CE9BBA"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Visio Services </w:t>
      </w:r>
    </w:p>
    <w:p w14:paraId="47CE9BBB"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PerformancePoint Services </w:t>
      </w:r>
    </w:p>
    <w:p w14:paraId="47CE9BBC"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Custom Analytics Reports </w:t>
      </w:r>
    </w:p>
    <w:p w14:paraId="47CE9BBD" w14:textId="77777777" w:rsidR="006C721E" w:rsidRPr="009F0DB5" w:rsidRDefault="006C721E" w:rsidP="009F0DB5">
      <w:pPr>
        <w:pStyle w:val="Bullet4"/>
        <w:widowControl w:val="0"/>
        <w:rPr>
          <w:rFonts w:eastAsia="SimSun"/>
          <w:sz w:val="20"/>
          <w:szCs w:val="20"/>
        </w:rPr>
      </w:pPr>
      <w:r w:rsidRPr="009F0DB5">
        <w:rPr>
          <w:rFonts w:eastAsia="SimSun"/>
          <w:sz w:val="20"/>
          <w:szCs w:val="20"/>
        </w:rPr>
        <w:t>Advanced Charting</w:t>
      </w:r>
    </w:p>
    <w:p w14:paraId="47CE9BBE" w14:textId="77777777" w:rsidR="006C721E" w:rsidRPr="00A1232C" w:rsidRDefault="006C721E" w:rsidP="009F0DB5">
      <w:pPr>
        <w:pStyle w:val="Heading3Bold"/>
        <w:ind w:hanging="360"/>
        <w:rPr>
          <w:b w:val="0"/>
          <w:sz w:val="20"/>
          <w:szCs w:val="20"/>
        </w:rPr>
      </w:pPr>
      <w:r w:rsidRPr="009F0DB5">
        <w:rPr>
          <w:sz w:val="20"/>
          <w:szCs w:val="20"/>
        </w:rPr>
        <w:t xml:space="preserve">CAL Waiver for External Users. </w:t>
      </w:r>
      <w:r w:rsidRPr="009F0DB5">
        <w:rPr>
          <w:rFonts w:eastAsia="SimSun"/>
          <w:b w:val="0"/>
          <w:bCs w:val="0"/>
          <w:sz w:val="20"/>
          <w:szCs w:val="20"/>
        </w:rPr>
        <w:t>External Users may access the server under the server license assigned to the server on which the software runs.</w:t>
      </w:r>
    </w:p>
    <w:p w14:paraId="47CE9BBF" w14:textId="77777777" w:rsidR="006C721E" w:rsidRPr="00A1232C" w:rsidRDefault="006C721E" w:rsidP="009F0DB5">
      <w:pPr>
        <w:pStyle w:val="Heading3Bold"/>
        <w:ind w:hanging="360"/>
        <w:rPr>
          <w:b w:val="0"/>
          <w:sz w:val="20"/>
          <w:szCs w:val="20"/>
        </w:rPr>
      </w:pPr>
      <w:r w:rsidRPr="009F0DB5">
        <w:rPr>
          <w:sz w:val="20"/>
          <w:szCs w:val="20"/>
        </w:rPr>
        <w:t xml:space="preserve">CAL Waiver for Users Accessing Publicly Available Content. </w:t>
      </w:r>
      <w:r w:rsidRPr="009F0DB5">
        <w:rPr>
          <w:b w:val="0"/>
          <w:sz w:val="20"/>
          <w:szCs w:val="20"/>
        </w:rPr>
        <w:t>CALs are not required to access content, information, and applications that you make publicly available to users over the internet (i.e., not restricted to Intranet or Extranet scenarios).</w:t>
      </w:r>
    </w:p>
    <w:p w14:paraId="47CE9BC0" w14:textId="77777777" w:rsidR="000F7DFC" w:rsidRPr="00A1232C" w:rsidRDefault="000F7DFC" w:rsidP="00A1232C">
      <w:pPr>
        <w:pStyle w:val="Heading2"/>
        <w:widowControl w:val="0"/>
        <w:tabs>
          <w:tab w:val="clear" w:pos="1353"/>
          <w:tab w:val="num" w:pos="720"/>
        </w:tabs>
        <w:ind w:left="720" w:hanging="360"/>
        <w:rPr>
          <w:b w:val="0"/>
          <w:sz w:val="20"/>
          <w:szCs w:val="20"/>
        </w:rPr>
      </w:pPr>
      <w:r>
        <w:rPr>
          <w:sz w:val="20"/>
          <w:szCs w:val="20"/>
        </w:rPr>
        <w:t xml:space="preserve">External Users. </w:t>
      </w:r>
      <w:r>
        <w:rPr>
          <w:b w:val="0"/>
          <w:sz w:val="20"/>
          <w:szCs w:val="20"/>
        </w:rPr>
        <w:t>External Users means users that are not either your or your affiliates’ employees, or your or your affiliate’s onsite contractors or onsigte agents.</w:t>
      </w:r>
    </w:p>
    <w:p w14:paraId="47CE9BC1" w14:textId="77777777" w:rsidR="00834626" w:rsidRPr="00A1232C" w:rsidRDefault="008F7AD8" w:rsidP="00A1232C">
      <w:pPr>
        <w:pStyle w:val="Heading2"/>
        <w:widowControl w:val="0"/>
        <w:tabs>
          <w:tab w:val="clear" w:pos="1353"/>
          <w:tab w:val="num" w:pos="720"/>
        </w:tabs>
        <w:ind w:left="720" w:hanging="360"/>
        <w:rPr>
          <w:rFonts w:eastAsia="SimSun"/>
          <w:b w:val="0"/>
          <w:sz w:val="20"/>
          <w:szCs w:val="20"/>
        </w:rPr>
      </w:pPr>
      <w:r w:rsidRPr="009F0DB5">
        <w:rPr>
          <w:rFonts w:eastAsia="SimSun"/>
          <w:sz w:val="20"/>
          <w:szCs w:val="20"/>
        </w:rPr>
        <w:t xml:space="preserve">Multiplexing. </w:t>
      </w:r>
      <w:r w:rsidRPr="009F0DB5">
        <w:rPr>
          <w:rFonts w:eastAsia="SimSun"/>
          <w:b w:val="0"/>
          <w:bCs w:val="0"/>
          <w:sz w:val="20"/>
          <w:szCs w:val="20"/>
        </w:rPr>
        <w:t>Hardware or software you use to</w:t>
      </w:r>
    </w:p>
    <w:p w14:paraId="47CE9BC2" w14:textId="77777777" w:rsidR="00834626" w:rsidRPr="009F0DB5" w:rsidRDefault="008F7AD8">
      <w:pPr>
        <w:pStyle w:val="Bullet3"/>
        <w:widowControl w:val="0"/>
        <w:rPr>
          <w:rFonts w:eastAsia="SimSun"/>
          <w:sz w:val="20"/>
          <w:szCs w:val="20"/>
        </w:rPr>
      </w:pPr>
      <w:r w:rsidRPr="009F0DB5">
        <w:rPr>
          <w:rFonts w:eastAsia="SimSun"/>
          <w:sz w:val="20"/>
          <w:szCs w:val="20"/>
        </w:rPr>
        <w:t>pool connections,</w:t>
      </w:r>
    </w:p>
    <w:p w14:paraId="47CE9BC3" w14:textId="77777777" w:rsidR="00834626" w:rsidRPr="009F0DB5" w:rsidRDefault="008F7AD8">
      <w:pPr>
        <w:pStyle w:val="Bullet3"/>
        <w:widowControl w:val="0"/>
        <w:rPr>
          <w:rFonts w:eastAsia="SimSun"/>
          <w:sz w:val="20"/>
          <w:szCs w:val="20"/>
        </w:rPr>
      </w:pPr>
      <w:r w:rsidRPr="009F0DB5">
        <w:rPr>
          <w:rFonts w:eastAsia="SimSun"/>
          <w:sz w:val="20"/>
          <w:szCs w:val="20"/>
        </w:rPr>
        <w:t>reroute information, and</w:t>
      </w:r>
    </w:p>
    <w:p w14:paraId="47CE9BC4" w14:textId="77777777" w:rsidR="00834626" w:rsidRPr="009F0DB5" w:rsidRDefault="008F7AD8">
      <w:pPr>
        <w:pStyle w:val="Bullet3"/>
        <w:widowControl w:val="0"/>
        <w:rPr>
          <w:rFonts w:eastAsia="SimSun"/>
          <w:sz w:val="20"/>
          <w:szCs w:val="20"/>
        </w:rPr>
      </w:pPr>
      <w:r w:rsidRPr="009F0DB5">
        <w:rPr>
          <w:rFonts w:eastAsia="SimSun"/>
          <w:sz w:val="20"/>
          <w:szCs w:val="20"/>
        </w:rPr>
        <w:t>reduce the number of devices or users that directly access or use the software</w:t>
      </w:r>
    </w:p>
    <w:p w14:paraId="47CE9BC5" w14:textId="77777777" w:rsidR="00834626" w:rsidRPr="009F0DB5" w:rsidRDefault="008F7AD8">
      <w:pPr>
        <w:pStyle w:val="Body2"/>
        <w:widowControl w:val="0"/>
        <w:rPr>
          <w:rFonts w:eastAsia="SimSun"/>
          <w:sz w:val="20"/>
          <w:szCs w:val="20"/>
        </w:rPr>
      </w:pPr>
      <w:r w:rsidRPr="009F0DB5">
        <w:rPr>
          <w:rFonts w:eastAsia="SimSun"/>
          <w:sz w:val="20"/>
          <w:szCs w:val="20"/>
        </w:rPr>
        <w:t>(sometimes referred to as “multiplexing” or “pooling”), does not reduce the number of licenses of any type that you need.</w:t>
      </w:r>
    </w:p>
    <w:p w14:paraId="47CE9BC6" w14:textId="77777777" w:rsidR="00417DE0" w:rsidRPr="00A1232C" w:rsidRDefault="008F7AD8" w:rsidP="00A1232C">
      <w:pPr>
        <w:pStyle w:val="Heading2"/>
        <w:widowControl w:val="0"/>
        <w:tabs>
          <w:tab w:val="clear" w:pos="1353"/>
          <w:tab w:val="num" w:pos="720"/>
        </w:tabs>
        <w:ind w:left="720" w:hanging="360"/>
        <w:rPr>
          <w:b w:val="0"/>
          <w:sz w:val="20"/>
          <w:szCs w:val="20"/>
        </w:rPr>
      </w:pPr>
      <w:r w:rsidRPr="009F0DB5">
        <w:rPr>
          <w:sz w:val="20"/>
          <w:szCs w:val="20"/>
        </w:rPr>
        <w:t xml:space="preserve">No Separation of Server Software. </w:t>
      </w:r>
      <w:r w:rsidRPr="009F0DB5">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7CE9BC7"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 xml:space="preserve">INTERNET-BASED SERVICES. </w:t>
      </w:r>
      <w:r w:rsidRPr="009F0DB5">
        <w:rPr>
          <w:rFonts w:eastAsia="SimSun"/>
          <w:b w:val="0"/>
          <w:bCs w:val="0"/>
          <w:sz w:val="20"/>
          <w:szCs w:val="20"/>
        </w:rPr>
        <w:t>Microsoft provides Internet-based services with the software. It may change or cancel them at any time.</w:t>
      </w:r>
    </w:p>
    <w:p w14:paraId="47CE9BC8" w14:textId="77777777" w:rsidR="00817F84" w:rsidRPr="009F0DB5" w:rsidRDefault="00817F84" w:rsidP="00A1232C">
      <w:pPr>
        <w:pStyle w:val="Heading2"/>
        <w:widowControl w:val="0"/>
        <w:tabs>
          <w:tab w:val="clear" w:pos="1353"/>
          <w:tab w:val="num" w:pos="720"/>
        </w:tabs>
        <w:ind w:left="720" w:hanging="360"/>
        <w:rPr>
          <w:rFonts w:eastAsia="SimSun"/>
          <w:b w:val="0"/>
          <w:bCs w:val="0"/>
          <w:sz w:val="20"/>
          <w:szCs w:val="20"/>
        </w:rPr>
      </w:pPr>
      <w:r w:rsidRPr="009F0DB5">
        <w:rPr>
          <w:rFonts w:eastAsia="SimSun"/>
          <w:sz w:val="20"/>
          <w:szCs w:val="20"/>
        </w:rPr>
        <w:t>Consent for Internet-Based Services.</w:t>
      </w:r>
      <w:r w:rsidRPr="009F0DB5">
        <w:rPr>
          <w:rFonts w:eastAsia="SimSun"/>
          <w:b w:val="0"/>
          <w:bCs w:val="0"/>
          <w:sz w:val="20"/>
          <w:szCs w:val="20"/>
        </w:rPr>
        <w:t xml:space="preserve"> The software features described below connect to Microsoft or service provider computer systems over the Internet. In some cases, you will not receive a separate notice when they connect. In some cases, you may switch off these features or not use them. For more information about these features, see the Microsoft online support web site. </w:t>
      </w:r>
      <w:r w:rsidRPr="009F0DB5">
        <w:rPr>
          <w:rFonts w:eastAsia="SimSun"/>
          <w:sz w:val="20"/>
          <w:szCs w:val="20"/>
        </w:rPr>
        <w:t>By using</w:t>
      </w:r>
      <w:r w:rsidRPr="009F0DB5">
        <w:rPr>
          <w:rFonts w:eastAsia="SimSun"/>
          <w:b w:val="0"/>
          <w:bCs w:val="0"/>
          <w:sz w:val="20"/>
          <w:szCs w:val="20"/>
        </w:rPr>
        <w:t xml:space="preserve"> </w:t>
      </w:r>
      <w:r w:rsidRPr="009F0DB5">
        <w:rPr>
          <w:rFonts w:eastAsia="SimSun"/>
          <w:sz w:val="20"/>
          <w:szCs w:val="20"/>
        </w:rPr>
        <w:t>these features, you consent to the transmission of this information.</w:t>
      </w:r>
      <w:r w:rsidRPr="009F0DB5">
        <w:rPr>
          <w:rFonts w:eastAsia="SimSun"/>
          <w:b w:val="0"/>
          <w:bCs w:val="0"/>
          <w:sz w:val="20"/>
          <w:szCs w:val="20"/>
        </w:rPr>
        <w:t xml:space="preserve"> Microsoft does not use the information to identify or contact you.</w:t>
      </w:r>
    </w:p>
    <w:p w14:paraId="47CE9BC9"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Computer Information.</w:t>
      </w:r>
      <w:r w:rsidRPr="009F0DB5">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14:paraId="47CE9BCA"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Information Rights Management</w:t>
      </w:r>
      <w:r w:rsidRPr="009F0DB5">
        <w:rPr>
          <w:rFonts w:eastAsia="SimSun"/>
          <w:sz w:val="20"/>
          <w:szCs w:val="20"/>
          <w:u w:val="none"/>
        </w:rPr>
        <w:t>. The software contains a feature that allows you to create content that cannot be printed, copied or sent to others without your permission. You may need to connect to Microsoft to use this feature for the first time. Once a year, you may need to re-connect to Microsoft to update it. For more information, go to www.office.microsoft.com/en-us/assistance/HA010397891033.aspx. You may choose not to use this feature.</w:t>
      </w:r>
    </w:p>
    <w:p w14:paraId="47CE9BCB"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Real Time Simple Syndication (“RSS”) Feed</w:t>
      </w:r>
      <w:r w:rsidRPr="009F0DB5">
        <w:rPr>
          <w:rFonts w:eastAsia="SimSun"/>
          <w:sz w:val="20"/>
          <w:szCs w:val="20"/>
          <w:u w:val="none"/>
        </w:rPr>
        <w:t>. This software start page contains updated content that is supplied by means of an RSS feed online from Microsoft.</w:t>
      </w:r>
    </w:p>
    <w:p w14:paraId="47CE9BCC"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Web Content Features</w:t>
      </w:r>
      <w:r w:rsidRPr="009F0DB5">
        <w:rPr>
          <w:rFonts w:eastAsia="SimSun"/>
          <w:sz w:val="20"/>
          <w:szCs w:val="20"/>
          <w:u w:val="none"/>
        </w:rPr>
        <w:t>. Features in the software can retrieve related content from Microsoft and provide it to you. Examples of these features are clip art, templates, online training, online assistance, help and Appshelp. You may choose not to use these web content features.</w:t>
      </w:r>
    </w:p>
    <w:p w14:paraId="47CE9BCD"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Use of Information.</w:t>
      </w:r>
      <w:r w:rsidRPr="009F0DB5">
        <w:rPr>
          <w:rFonts w:eastAsia="SimSun"/>
          <w:sz w:val="20"/>
          <w:szCs w:val="20"/>
        </w:rPr>
        <w:t xml:space="preserve"> We may use the computer information, to improve our software and services. We may also share it with others, such as hardware and software vendors. They may use the information to improve how their products run with Microsoft software.</w:t>
      </w:r>
    </w:p>
    <w:p w14:paraId="47CE9BCE"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BENCHMARK TESTING. </w:t>
      </w:r>
      <w:r w:rsidRPr="009F0DB5">
        <w:rPr>
          <w:rFonts w:eastAsia="SimSun"/>
          <w:b w:val="0"/>
          <w:bCs w:val="0"/>
          <w:sz w:val="20"/>
          <w:szCs w:val="20"/>
        </w:rPr>
        <w:t>You must obtain Microsoft's prior written apprval to disclose to a third party the results of any benchmark test of the software.</w:t>
      </w:r>
    </w:p>
    <w:p w14:paraId="47CE9BCF"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SCOPE OF LICENSE.</w:t>
      </w:r>
      <w:r w:rsidRPr="009F0DB5">
        <w:rPr>
          <w:rFonts w:eastAsia="SimSun"/>
          <w:b w:val="0"/>
          <w:bCs w:val="0"/>
          <w:sz w:val="20"/>
          <w:szCs w:val="20"/>
        </w:rPr>
        <w:t xml:space="preserve"> The software is licensed, not sold. This agreement only gives you some rights to use the software. </w:t>
      </w:r>
      <w:r w:rsidR="009F0DB5" w:rsidRPr="009F0DB5">
        <w:rPr>
          <w:rFonts w:eastAsia="SimSun"/>
          <w:b w:val="0"/>
          <w:bCs w:val="0"/>
          <w:sz w:val="20"/>
          <w:szCs w:val="20"/>
        </w:rPr>
        <w:t xml:space="preserve">Licensor and </w:t>
      </w:r>
      <w:r w:rsidRPr="009F0DB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7CE9BD0" w14:textId="77777777" w:rsidR="00817F84" w:rsidRPr="009F0DB5" w:rsidRDefault="00817F84" w:rsidP="00817F84">
      <w:pPr>
        <w:pStyle w:val="Bullet2"/>
        <w:widowControl w:val="0"/>
        <w:rPr>
          <w:rFonts w:eastAsia="SimSun"/>
          <w:sz w:val="20"/>
          <w:szCs w:val="20"/>
        </w:rPr>
      </w:pPr>
      <w:r w:rsidRPr="009F0DB5">
        <w:rPr>
          <w:rFonts w:eastAsia="SimSun"/>
          <w:sz w:val="20"/>
          <w:szCs w:val="20"/>
        </w:rPr>
        <w:t>disclose the results of any benchmark tests of the software to any third party without Microsoft’s prior written approval;</w:t>
      </w:r>
    </w:p>
    <w:p w14:paraId="47CE9BD1" w14:textId="77777777" w:rsidR="00817F84" w:rsidRPr="009F0DB5" w:rsidRDefault="00817F84" w:rsidP="00817F84">
      <w:pPr>
        <w:pStyle w:val="Bullet2"/>
        <w:widowControl w:val="0"/>
        <w:rPr>
          <w:rFonts w:eastAsia="SimSun"/>
          <w:sz w:val="20"/>
          <w:szCs w:val="20"/>
        </w:rPr>
      </w:pPr>
      <w:r w:rsidRPr="009F0DB5">
        <w:rPr>
          <w:rFonts w:eastAsia="SimSun"/>
          <w:sz w:val="20"/>
          <w:szCs w:val="20"/>
        </w:rPr>
        <w:t>work around any technical limitations in the software;</w:t>
      </w:r>
    </w:p>
    <w:p w14:paraId="47CE9BD2" w14:textId="77777777" w:rsidR="00817F84" w:rsidRPr="009F0DB5" w:rsidRDefault="00817F84" w:rsidP="00817F84">
      <w:pPr>
        <w:pStyle w:val="Bullet2"/>
        <w:widowControl w:val="0"/>
        <w:rPr>
          <w:rFonts w:eastAsia="SimSun"/>
          <w:sz w:val="20"/>
          <w:szCs w:val="20"/>
        </w:rPr>
      </w:pPr>
      <w:r w:rsidRPr="009F0DB5">
        <w:rPr>
          <w:rFonts w:eastAsia="SimSun"/>
          <w:sz w:val="20"/>
          <w:szCs w:val="20"/>
        </w:rPr>
        <w:t>reverse engineer, decompile or disassemble the software, except and only to the extent that applicable law expressly permits, despite this limitation;</w:t>
      </w:r>
    </w:p>
    <w:p w14:paraId="47CE9BD3" w14:textId="77777777" w:rsidR="00817F84" w:rsidRPr="009F0DB5" w:rsidRDefault="00817F84" w:rsidP="00817F84">
      <w:pPr>
        <w:pStyle w:val="Bullet2"/>
        <w:widowControl w:val="0"/>
        <w:rPr>
          <w:rFonts w:eastAsia="SimSun"/>
          <w:sz w:val="20"/>
          <w:szCs w:val="20"/>
        </w:rPr>
      </w:pPr>
      <w:r w:rsidRPr="009F0DB5">
        <w:rPr>
          <w:rFonts w:eastAsia="SimSun"/>
          <w:sz w:val="20"/>
          <w:szCs w:val="20"/>
        </w:rPr>
        <w:t>make more copies of the software than specified in this agreement or allowed by applicable law, despite this limitation;</w:t>
      </w:r>
    </w:p>
    <w:p w14:paraId="47CE9BD4" w14:textId="77777777" w:rsidR="00817F84" w:rsidRPr="009F0DB5" w:rsidRDefault="00817F84" w:rsidP="00817F84">
      <w:pPr>
        <w:pStyle w:val="Bullet2"/>
        <w:widowControl w:val="0"/>
        <w:rPr>
          <w:rFonts w:eastAsia="SimSun"/>
          <w:sz w:val="20"/>
          <w:szCs w:val="20"/>
        </w:rPr>
      </w:pPr>
      <w:r w:rsidRPr="009F0DB5">
        <w:rPr>
          <w:rFonts w:eastAsia="SimSun"/>
          <w:sz w:val="20"/>
          <w:szCs w:val="20"/>
        </w:rPr>
        <w:t>publish the software for others to copy;</w:t>
      </w:r>
    </w:p>
    <w:p w14:paraId="47CE9BD5" w14:textId="77777777" w:rsidR="00817F84" w:rsidRPr="009F0DB5" w:rsidRDefault="00817F84" w:rsidP="00817F84">
      <w:pPr>
        <w:pStyle w:val="Bullet2"/>
        <w:widowControl w:val="0"/>
        <w:rPr>
          <w:rFonts w:eastAsia="SimSun"/>
          <w:sz w:val="20"/>
          <w:szCs w:val="20"/>
        </w:rPr>
      </w:pPr>
      <w:r w:rsidRPr="009F0DB5">
        <w:rPr>
          <w:rFonts w:eastAsia="SimSun"/>
          <w:sz w:val="20"/>
          <w:szCs w:val="20"/>
        </w:rPr>
        <w:t>rent, lease or lend the software;</w:t>
      </w:r>
    </w:p>
    <w:p w14:paraId="47CE9BD6" w14:textId="77777777" w:rsidR="00817F84" w:rsidRPr="009F0DB5" w:rsidRDefault="00817F84" w:rsidP="00817F84">
      <w:pPr>
        <w:pStyle w:val="Bullet2"/>
        <w:widowControl w:val="0"/>
        <w:rPr>
          <w:rFonts w:eastAsia="SimSun"/>
          <w:sz w:val="20"/>
          <w:szCs w:val="20"/>
        </w:rPr>
      </w:pPr>
      <w:r w:rsidRPr="009F0DB5">
        <w:rPr>
          <w:rFonts w:eastAsia="SimSun"/>
          <w:sz w:val="20"/>
          <w:szCs w:val="20"/>
        </w:rPr>
        <w:t>transfer the software or this agreement to any third party; or</w:t>
      </w:r>
    </w:p>
    <w:p w14:paraId="47CE9BD7" w14:textId="77777777" w:rsidR="00817F84" w:rsidRPr="009F0DB5" w:rsidRDefault="00817F84" w:rsidP="00817F84">
      <w:pPr>
        <w:pStyle w:val="Bullet2"/>
        <w:widowControl w:val="0"/>
        <w:rPr>
          <w:rFonts w:eastAsia="SimSun"/>
          <w:sz w:val="20"/>
          <w:szCs w:val="20"/>
        </w:rPr>
      </w:pPr>
      <w:r w:rsidRPr="009F0DB5">
        <w:rPr>
          <w:rFonts w:eastAsia="SimSun"/>
          <w:sz w:val="20"/>
          <w:szCs w:val="20"/>
        </w:rPr>
        <w:t>use the software for commercial software hosting services.</w:t>
      </w:r>
    </w:p>
    <w:p w14:paraId="47CE9BD8"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BACKUP COPY. </w:t>
      </w:r>
      <w:r w:rsidRPr="009F0DB5">
        <w:rPr>
          <w:rFonts w:eastAsia="SimSun"/>
          <w:b w:val="0"/>
          <w:bCs w:val="0"/>
          <w:sz w:val="20"/>
          <w:szCs w:val="20"/>
        </w:rPr>
        <w:t>You may make one backup copy of the software media. You may use it only to create instances of the software.</w:t>
      </w:r>
    </w:p>
    <w:p w14:paraId="47CE9BD9"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DOCUMENTATION. </w:t>
      </w:r>
      <w:r w:rsidRPr="009F0DB5">
        <w:rPr>
          <w:rFonts w:eastAsia="SimSun"/>
          <w:b w:val="0"/>
          <w:bCs w:val="0"/>
          <w:sz w:val="20"/>
          <w:szCs w:val="20"/>
        </w:rPr>
        <w:t>Any person that has valid access to your computer or internal network may copy and use the documentation for your internal, reference purposes.</w:t>
      </w:r>
    </w:p>
    <w:p w14:paraId="47CE9BDA" w14:textId="77777777" w:rsidR="00817F84" w:rsidRPr="00A1232C" w:rsidRDefault="00817F84" w:rsidP="00817F84">
      <w:pPr>
        <w:pStyle w:val="Heading1"/>
        <w:widowControl w:val="0"/>
        <w:rPr>
          <w:rStyle w:val="Hyperlink"/>
          <w:rFonts w:eastAsia="SimSun" w:cs="Tahoma"/>
          <w:b w:val="0"/>
          <w:bCs w:val="0"/>
          <w:color w:val="auto"/>
          <w:sz w:val="20"/>
          <w:szCs w:val="20"/>
          <w:u w:val="none"/>
        </w:rPr>
      </w:pPr>
      <w:r w:rsidRPr="009F0DB5">
        <w:rPr>
          <w:rFonts w:eastAsia="SimSun"/>
          <w:sz w:val="20"/>
          <w:szCs w:val="20"/>
        </w:rPr>
        <w:t>EXPORT RESTRICTIONS.</w:t>
      </w:r>
      <w:r w:rsidRPr="009F0DB5">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1232C">
        <w:rPr>
          <w:rStyle w:val="Hyperlink"/>
          <w:rFonts w:eastAsia="SimSun" w:cs="Tahoma"/>
          <w:b w:val="0"/>
          <w:bCs w:val="0"/>
          <w:color w:val="auto"/>
          <w:sz w:val="20"/>
          <w:szCs w:val="20"/>
          <w:u w:val="none"/>
        </w:rPr>
        <w:t>www.microsoft.com/exporting</w:t>
      </w:r>
      <w:r w:rsidRPr="00A1232C">
        <w:rPr>
          <w:rFonts w:eastAsia="SimSun"/>
          <w:b w:val="0"/>
          <w:bCs w:val="0"/>
          <w:sz w:val="20"/>
          <w:szCs w:val="20"/>
        </w:rPr>
        <w:t>.</w:t>
      </w:r>
    </w:p>
    <w:p w14:paraId="47CE9BDB"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ENTIRE AGREEMENT.</w:t>
      </w:r>
      <w:r w:rsidRPr="009F0DB5">
        <w:rPr>
          <w:rFonts w:eastAsia="SimSun"/>
          <w:b w:val="0"/>
          <w:bCs w:val="0"/>
          <w:sz w:val="20"/>
          <w:szCs w:val="20"/>
        </w:rPr>
        <w:t xml:space="preserve"> This agreement and the terms for supplements, updates, </w:t>
      </w:r>
      <w:r w:rsidR="009F0DB5" w:rsidRPr="009F0DB5">
        <w:rPr>
          <w:rFonts w:eastAsia="SimSun"/>
          <w:b w:val="0"/>
          <w:bCs w:val="0"/>
          <w:sz w:val="20"/>
          <w:szCs w:val="20"/>
        </w:rPr>
        <w:t xml:space="preserve">and </w:t>
      </w:r>
      <w:r w:rsidRPr="009F0DB5">
        <w:rPr>
          <w:rFonts w:eastAsia="SimSun"/>
          <w:b w:val="0"/>
          <w:bCs w:val="0"/>
          <w:sz w:val="20"/>
          <w:szCs w:val="20"/>
        </w:rPr>
        <w:t>Internet-based services that you use, are the entire agreement for the software.</w:t>
      </w:r>
    </w:p>
    <w:p w14:paraId="47CE9BDC"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LEGAL EFFECT.</w:t>
      </w:r>
      <w:r w:rsidRPr="009F0DB5">
        <w:rPr>
          <w:rFonts w:eastAsia="SimSun"/>
          <w:b w:val="0"/>
          <w:bCs w:val="0"/>
          <w:sz w:val="20"/>
          <w:szCs w:val="20"/>
        </w:rPr>
        <w:t xml:space="preserve"> This agreement describes certain legal rights. You may have other rights under the laws of your country. You may also have rights with respect to the </w:t>
      </w:r>
      <w:r w:rsidR="009F0DB5" w:rsidRPr="009F0DB5">
        <w:rPr>
          <w:rFonts w:eastAsia="SimSun"/>
          <w:b w:val="0"/>
          <w:bCs w:val="0"/>
          <w:sz w:val="20"/>
          <w:szCs w:val="20"/>
        </w:rPr>
        <w:t xml:space="preserve">Licensor </w:t>
      </w:r>
      <w:r w:rsidRPr="009F0DB5">
        <w:rPr>
          <w:rFonts w:eastAsia="SimSun"/>
          <w:b w:val="0"/>
          <w:bCs w:val="0"/>
          <w:sz w:val="20"/>
          <w:szCs w:val="20"/>
        </w:rPr>
        <w:t>from whom you acquired the software. This agreement does not change your rights under the laws of your country if the laws of your country do not permit it to do so.</w:t>
      </w:r>
    </w:p>
    <w:p w14:paraId="47CE9BDD" w14:textId="77777777" w:rsidR="009F0DB5" w:rsidRPr="009F0DB5" w:rsidRDefault="009F0DB5" w:rsidP="009F0DB5">
      <w:pPr>
        <w:pStyle w:val="Heading1"/>
        <w:widowControl w:val="0"/>
        <w:rPr>
          <w:b w:val="0"/>
          <w:sz w:val="20"/>
          <w:szCs w:val="20"/>
        </w:rPr>
      </w:pPr>
      <w:r w:rsidRPr="009F0DB5">
        <w:rPr>
          <w:sz w:val="20"/>
          <w:szCs w:val="20"/>
          <w:u w:val="single"/>
        </w:rPr>
        <w:t>NOT FAULT TOLERANT</w:t>
      </w:r>
      <w:r w:rsidRPr="009F0DB5">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7CE9BDE" w14:textId="77777777" w:rsidR="009F0DB5" w:rsidRPr="009F0DB5" w:rsidRDefault="009F0DB5" w:rsidP="009F0DB5">
      <w:pPr>
        <w:pStyle w:val="Heading1"/>
        <w:widowControl w:val="0"/>
        <w:rPr>
          <w:b w:val="0"/>
          <w:sz w:val="20"/>
          <w:szCs w:val="20"/>
        </w:rPr>
      </w:pPr>
      <w:r w:rsidRPr="009F0DB5">
        <w:rPr>
          <w:sz w:val="20"/>
          <w:szCs w:val="20"/>
          <w:u w:val="single"/>
        </w:rPr>
        <w:t>NO WARRANTIES BY MICROSOFT</w:t>
      </w:r>
      <w:r w:rsidRPr="009F0DB5">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47CE9BDF" w14:textId="77777777" w:rsidR="009F0DB5" w:rsidRPr="009F0DB5" w:rsidRDefault="009F0DB5" w:rsidP="009F0DB5">
      <w:pPr>
        <w:pStyle w:val="Heading1"/>
        <w:widowControl w:val="0"/>
        <w:rPr>
          <w:b w:val="0"/>
          <w:sz w:val="20"/>
          <w:szCs w:val="20"/>
        </w:rPr>
      </w:pPr>
      <w:r w:rsidRPr="009F0DB5">
        <w:rPr>
          <w:sz w:val="20"/>
          <w:szCs w:val="20"/>
          <w:u w:val="single"/>
        </w:rPr>
        <w:t>NO LIABILITY OF MICROSOFT FOR CERTAIN DAMAGES</w:t>
      </w:r>
      <w:r w:rsidRPr="009F0DB5">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7CE9BE0" w14:textId="77777777" w:rsidR="009F0DB5" w:rsidRPr="009F0DB5" w:rsidRDefault="009F0DB5" w:rsidP="009F0DB5">
      <w:pPr>
        <w:pStyle w:val="Heading1"/>
        <w:widowControl w:val="0"/>
        <w:rPr>
          <w:b w:val="0"/>
          <w:sz w:val="20"/>
          <w:szCs w:val="20"/>
        </w:rPr>
      </w:pPr>
      <w:r w:rsidRPr="009F0DB5">
        <w:rPr>
          <w:sz w:val="20"/>
          <w:szCs w:val="20"/>
          <w:u w:val="single"/>
        </w:rPr>
        <w:t>FOR AUSTRALIA ONLY</w:t>
      </w:r>
      <w:r w:rsidRPr="009F0DB5">
        <w:rPr>
          <w:sz w:val="20"/>
          <w:szCs w:val="20"/>
        </w:rPr>
        <w:t>. References to “</w:t>
      </w:r>
      <w:r w:rsidRPr="009F0DB5">
        <w:rPr>
          <w:rFonts w:eastAsia="SimSun"/>
          <w:sz w:val="20"/>
          <w:szCs w:val="20"/>
        </w:rPr>
        <w:t>Limited Warranty</w:t>
      </w:r>
      <w:r w:rsidRPr="009F0DB5">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9F0DB5">
        <w:rPr>
          <w:rFonts w:eastAsia="SimSun"/>
          <w:sz w:val="20"/>
          <w:szCs w:val="20"/>
        </w:rPr>
        <w:t>the Australian</w:t>
      </w:r>
      <w:r w:rsidRPr="009F0DB5">
        <w:rPr>
          <w:sz w:val="20"/>
          <w:szCs w:val="20"/>
        </w:rPr>
        <w:t xml:space="preserve"> Consumer Law.</w:t>
      </w:r>
    </w:p>
    <w:p w14:paraId="47CE9BE1" w14:textId="77777777" w:rsidR="009F0DB5" w:rsidRPr="009F0DB5" w:rsidRDefault="009F0DB5" w:rsidP="009F0DB5">
      <w:pPr>
        <w:widowControl w:val="0"/>
        <w:ind w:left="360"/>
        <w:rPr>
          <w:b/>
          <w:sz w:val="20"/>
          <w:szCs w:val="20"/>
        </w:rPr>
      </w:pPr>
      <w:r w:rsidRPr="009F0DB5">
        <w:rPr>
          <w:rFonts w:eastAsia="SimSun"/>
          <w:b/>
          <w:sz w:val="20"/>
          <w:szCs w:val="20"/>
        </w:rPr>
        <w:t>If the Australian Consumer Law applies to your purchase, the following applies to you:</w:t>
      </w:r>
      <w:r w:rsidRPr="009F0DB5">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7CE9BE2" w14:textId="77777777" w:rsidR="009F0DB5" w:rsidRPr="00A1232C" w:rsidRDefault="009F0DB5" w:rsidP="009F0DB5">
      <w:r w:rsidRPr="00A1232C">
        <w:t>Microsoft and SharePoint are registered trademarks of Microsoft Corporation in the United States and/or other countries.</w:t>
      </w:r>
    </w:p>
    <w:sectPr w:rsidR="009F0DB5" w:rsidRPr="00A1232C">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E9BE5" w14:textId="77777777" w:rsidR="00C460BB" w:rsidRDefault="00C460BB">
      <w:pPr>
        <w:rPr>
          <w:rFonts w:cs="Times New Roman"/>
        </w:rPr>
      </w:pPr>
      <w:r>
        <w:rPr>
          <w:rFonts w:cs="Times New Roman"/>
        </w:rPr>
        <w:separator/>
      </w:r>
    </w:p>
  </w:endnote>
  <w:endnote w:type="continuationSeparator" w:id="0">
    <w:p w14:paraId="47CE9BE6" w14:textId="77777777" w:rsidR="00C460BB" w:rsidRDefault="00C460B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E9BEA" w14:textId="17C99B25" w:rsidR="000C69D6" w:rsidRPr="00C36E7D" w:rsidRDefault="000C69D6" w:rsidP="000C69D6">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3A1446">
      <w:rPr>
        <w:noProof/>
      </w:rPr>
      <w:t>2</w:t>
    </w:r>
    <w:r w:rsidRPr="00C36E7D">
      <w:fldChar w:fldCharType="end"/>
    </w:r>
    <w:r w:rsidRPr="00C36E7D">
      <w:t xml:space="preserve"> of </w:t>
    </w:r>
    <w:r w:rsidR="003A1446">
      <w:fldChar w:fldCharType="begin"/>
    </w:r>
    <w:r w:rsidR="003A1446">
      <w:instrText xml:space="preserve"> NUMPAGES   \* MERGEFORMAT </w:instrText>
    </w:r>
    <w:r w:rsidR="003A1446">
      <w:fldChar w:fldCharType="separate"/>
    </w:r>
    <w:r w:rsidR="003A1446">
      <w:rPr>
        <w:noProof/>
      </w:rPr>
      <w:t>3</w:t>
    </w:r>
    <w:r w:rsidR="003A1446">
      <w:rPr>
        <w:noProof/>
      </w:rPr>
      <w:fldChar w:fldCharType="end"/>
    </w:r>
  </w:p>
  <w:p w14:paraId="47CE9BEB" w14:textId="77777777" w:rsidR="000C69D6" w:rsidRDefault="000C69D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E9BE3" w14:textId="77777777" w:rsidR="00C460BB" w:rsidRDefault="00C460BB">
      <w:pPr>
        <w:rPr>
          <w:rFonts w:cs="Times New Roman"/>
        </w:rPr>
      </w:pPr>
      <w:r>
        <w:rPr>
          <w:rFonts w:cs="Times New Roman"/>
        </w:rPr>
        <w:separator/>
      </w:r>
    </w:p>
  </w:footnote>
  <w:footnote w:type="continuationSeparator" w:id="0">
    <w:p w14:paraId="47CE9BE4" w14:textId="77777777" w:rsidR="00C460BB" w:rsidRDefault="00C460BB">
      <w:pPr>
        <w:rPr>
          <w:rFonts w:cs="Times New Roman"/>
        </w:rPr>
      </w:pPr>
      <w:r>
        <w:rPr>
          <w:rFonts w:cs="Times New Roman"/>
        </w:rPr>
        <w:continuationSeparator/>
      </w:r>
    </w:p>
  </w:footnote>
  <w:footnote w:id="1">
    <w:p w14:paraId="47CE9BEE" w14:textId="77777777" w:rsidR="009F0DB5" w:rsidRPr="00A1232C" w:rsidRDefault="009F0DB5" w:rsidP="009F0DB5">
      <w:pPr>
        <w:pStyle w:val="Footnote"/>
      </w:pPr>
      <w:r>
        <w:rPr>
          <w:vertAlign w:val="superscript"/>
        </w:rPr>
        <w:footnoteRef/>
      </w:r>
      <w:r>
        <w:rPr>
          <w:vertAlign w:val="superscript"/>
        </w:rPr>
        <w:t xml:space="preserve"> </w:t>
      </w:r>
      <w:r w:rsidR="00A1232C">
        <w:t xml:space="preserve"> LICENSOR: </w:t>
      </w:r>
      <w:r>
        <w:t>Specify the total number of server licenses for which the end user is licensed under this agreement.</w:t>
      </w:r>
    </w:p>
  </w:footnote>
  <w:footnote w:id="2">
    <w:p w14:paraId="47CE9BEF" w14:textId="77777777" w:rsidR="009F0DB5" w:rsidRDefault="009F0DB5" w:rsidP="009F0DB5">
      <w:pPr>
        <w:pStyle w:val="Footnote"/>
      </w:pPr>
      <w:r>
        <w:rPr>
          <w:vertAlign w:val="superscript"/>
        </w:rPr>
        <w:footnoteRef/>
      </w:r>
      <w:r w:rsidR="00A1232C">
        <w:t xml:space="preserve"> LICENSOR: </w:t>
      </w:r>
      <w:r>
        <w:t>Specify the total number of user CALs that may access directly or indirectly instances of the server software licensed under this agreement.</w:t>
      </w:r>
    </w:p>
  </w:footnote>
  <w:footnote w:id="3">
    <w:p w14:paraId="47CE9BF0" w14:textId="77777777" w:rsidR="009F0DB5" w:rsidRDefault="009F0DB5" w:rsidP="009F0DB5">
      <w:pPr>
        <w:pStyle w:val="Footnote"/>
      </w:pPr>
      <w:r>
        <w:rPr>
          <w:vertAlign w:val="superscript"/>
        </w:rPr>
        <w:footnoteRef/>
      </w:r>
      <w:r>
        <w:rPr>
          <w:vertAlign w:val="superscript"/>
        </w:rPr>
        <w:t xml:space="preserve"> </w:t>
      </w:r>
      <w:r w:rsidR="00A1232C">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E9BE7" w14:textId="77777777" w:rsidR="00834626" w:rsidRDefault="00834626">
    <w:pPr>
      <w:pStyle w:val="Header"/>
    </w:pPr>
  </w:p>
  <w:p w14:paraId="47CE9BE8" w14:textId="76E42B6C" w:rsidR="00796E84" w:rsidRDefault="00796E84"/>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E9BE9" w14:textId="23A4F9E2" w:rsidR="00796E84" w:rsidRDefault="00796E84"/>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E9BEC" w14:textId="77777777" w:rsidR="00834626" w:rsidRDefault="00834626">
    <w:pPr>
      <w:pStyle w:val="Header"/>
    </w:pPr>
  </w:p>
  <w:p w14:paraId="47CE9BED" w14:textId="747D7B98" w:rsidR="00796E84" w:rsidRDefault="00796E84"/>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a0oJsNzsVMZEd2LTcfBp9rAt0+DlLZsEBGR0LtR0ofwbmjAVQ9YUkOYovEDdh2AXScxUCkIXXOZ6L9RkAYj24Q==" w:salt="s1UXZrsSwVidHYECZ4ZrT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C7FEB"/>
    <w:rsid w:val="001D756A"/>
    <w:rsid w:val="00212243"/>
    <w:rsid w:val="00232F20"/>
    <w:rsid w:val="00316837"/>
    <w:rsid w:val="00375B5E"/>
    <w:rsid w:val="00394206"/>
    <w:rsid w:val="0039427E"/>
    <w:rsid w:val="003A1446"/>
    <w:rsid w:val="003D7BFE"/>
    <w:rsid w:val="0041744F"/>
    <w:rsid w:val="00417DE0"/>
    <w:rsid w:val="00453A95"/>
    <w:rsid w:val="00486E5B"/>
    <w:rsid w:val="004C5631"/>
    <w:rsid w:val="005A75A1"/>
    <w:rsid w:val="006C721E"/>
    <w:rsid w:val="00710AD2"/>
    <w:rsid w:val="0076503C"/>
    <w:rsid w:val="00796E84"/>
    <w:rsid w:val="00817F84"/>
    <w:rsid w:val="00833B38"/>
    <w:rsid w:val="00834626"/>
    <w:rsid w:val="0085411F"/>
    <w:rsid w:val="00895113"/>
    <w:rsid w:val="008F5663"/>
    <w:rsid w:val="008F7AD8"/>
    <w:rsid w:val="00921343"/>
    <w:rsid w:val="00933959"/>
    <w:rsid w:val="009818E4"/>
    <w:rsid w:val="009F0DB5"/>
    <w:rsid w:val="00A1232C"/>
    <w:rsid w:val="00A44D8E"/>
    <w:rsid w:val="00A50BD7"/>
    <w:rsid w:val="00A700C4"/>
    <w:rsid w:val="00AA3A28"/>
    <w:rsid w:val="00B12168"/>
    <w:rsid w:val="00B6059A"/>
    <w:rsid w:val="00BC6EE6"/>
    <w:rsid w:val="00BD3545"/>
    <w:rsid w:val="00BF7AA7"/>
    <w:rsid w:val="00C460BB"/>
    <w:rsid w:val="00C90C4B"/>
    <w:rsid w:val="00D12E22"/>
    <w:rsid w:val="00D45E82"/>
    <w:rsid w:val="00DD77E0"/>
    <w:rsid w:val="00DF1186"/>
    <w:rsid w:val="00EA588D"/>
    <w:rsid w:val="00EB7C24"/>
    <w:rsid w:val="00EC204B"/>
    <w:rsid w:val="00F56769"/>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CE9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eastAsia="Times New Roman"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ictionary xmlns="http://schemas.business-integrity.com/dealbuilder/2006/dictionary" SavedByVersion="3.3.31.0" MinimumVersion="3.2.17.0"/>
</file>

<file path=customXml/item3.xml><?xml version="1.0" encoding="utf-8"?>
<p:properties xmlns:p="http://schemas.microsoft.com/office/2006/metadata/properties" xmlns:xsi="http://www.w3.org/2001/XMLSchema-instance">
  <documentManagement/>
</p:properties>
</file>

<file path=customXml/item4.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2.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3.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4.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5.xml><?xml version="1.0" encoding="utf-8"?>
<ds:datastoreItem xmlns:ds="http://schemas.openxmlformats.org/officeDocument/2006/customXml" ds:itemID="{ED6ED1B0-BFF5-4145-A820-35DDC9908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2012-10-01T18:20:00Z</dcterms:created>
  <dcterms:modified xsi:type="dcterms:W3CDTF">2015-09-30T22:57:00Z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